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3C" w:rsidRPr="007B5471" w:rsidRDefault="0058383C" w:rsidP="0058383C">
      <w:pPr>
        <w:spacing w:after="0" w:line="340" w:lineRule="atLeast"/>
        <w:jc w:val="center"/>
        <w:rPr>
          <w:rFonts w:ascii="&amp;quot" w:eastAsia="Times New Roman" w:hAnsi="&amp;quot" w:cs="Arial"/>
          <w:b/>
          <w:bCs/>
          <w:color w:val="000000"/>
          <w:sz w:val="32"/>
          <w:szCs w:val="32"/>
          <w:lang w:eastAsia="ru-RU"/>
        </w:rPr>
      </w:pPr>
      <w:bookmarkStart w:id="0" w:name="_GoBack"/>
      <w:r w:rsidRPr="0058383C">
        <w:rPr>
          <w:rFonts w:ascii="&amp;quot" w:eastAsia="Times New Roman" w:hAnsi="&amp;quot" w:cs="Arial"/>
          <w:b/>
          <w:bCs/>
          <w:color w:val="000000"/>
          <w:sz w:val="32"/>
          <w:szCs w:val="32"/>
          <w:lang w:eastAsia="ru-RU"/>
        </w:rPr>
        <w:t>Административное правонарушение и ответственность несовершеннолетних</w:t>
      </w:r>
    </w:p>
    <w:bookmarkEnd w:id="0"/>
    <w:p w:rsidR="007B5471" w:rsidRPr="0058383C" w:rsidRDefault="007B5471" w:rsidP="0058383C">
      <w:pPr>
        <w:spacing w:after="0" w:line="340" w:lineRule="atLeast"/>
        <w:jc w:val="center"/>
        <w:rPr>
          <w:rFonts w:ascii="&amp;quot" w:eastAsia="Times New Roman" w:hAnsi="&amp;quot" w:cs="Arial"/>
          <w:color w:val="000000"/>
          <w:lang w:eastAsia="ru-RU"/>
        </w:rPr>
      </w:pP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Согласно Кодексу Российской Федерации об административных правонарушениях (КоАП РФ), 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 (статья 2.1 КоАП РФ).</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Административной ответственности подлежит лицо, достигшее к моменту совершения административного правонарушения </w:t>
      </w:r>
      <w:r w:rsidRPr="0058383C">
        <w:rPr>
          <w:rFonts w:ascii="&amp;quot" w:eastAsia="Times New Roman" w:hAnsi="&amp;quot" w:cs="Arial"/>
          <w:b/>
          <w:bCs/>
          <w:color w:val="292929"/>
          <w:sz w:val="28"/>
          <w:szCs w:val="28"/>
          <w:lang w:eastAsia="ru-RU"/>
        </w:rPr>
        <w:t>возраста шестнадцати лет</w:t>
      </w:r>
      <w:r w:rsidRPr="0058383C">
        <w:rPr>
          <w:rFonts w:ascii="&amp;quot" w:eastAsia="Times New Roman" w:hAnsi="&amp;quot" w:cs="Arial"/>
          <w:color w:val="292929"/>
          <w:sz w:val="28"/>
          <w:szCs w:val="28"/>
          <w:lang w:eastAsia="ru-RU"/>
        </w:rPr>
        <w:t> (ст. 2.3.КоАП РФ).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xml:space="preserve">Виды применяемых </w:t>
      </w:r>
      <w:proofErr w:type="gramStart"/>
      <w:r w:rsidRPr="0058383C">
        <w:rPr>
          <w:rFonts w:ascii="&amp;quot" w:eastAsia="Times New Roman" w:hAnsi="&amp;quot" w:cs="Arial"/>
          <w:color w:val="292929"/>
          <w:sz w:val="28"/>
          <w:szCs w:val="28"/>
          <w:lang w:eastAsia="ru-RU"/>
        </w:rPr>
        <w:t>к несовершеннолетним административных наказаний</w:t>
      </w:r>
      <w:proofErr w:type="gramEnd"/>
      <w:r w:rsidRPr="0058383C">
        <w:rPr>
          <w:rFonts w:ascii="&amp;quot" w:eastAsia="Times New Roman" w:hAnsi="&amp;quot" w:cs="Arial"/>
          <w:color w:val="292929"/>
          <w:sz w:val="28"/>
          <w:szCs w:val="28"/>
          <w:lang w:eastAsia="ru-RU"/>
        </w:rPr>
        <w:t>:</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u w:val="single"/>
          <w:lang w:eastAsia="ru-RU"/>
        </w:rPr>
        <w:t>- предупреждение;</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u w:val="single"/>
          <w:lang w:eastAsia="ru-RU"/>
        </w:rPr>
        <w:t>- административный штраф.</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6.8 КоАП РФ</w:t>
      </w:r>
      <w:r w:rsidRPr="0058383C">
        <w:rPr>
          <w:rFonts w:ascii="&amp;quot" w:eastAsia="Times New Roman" w:hAnsi="&amp;quot" w:cs="Arial"/>
          <w:color w:val="292929"/>
          <w:sz w:val="28"/>
          <w:szCs w:val="28"/>
          <w:lang w:eastAsia="ru-RU"/>
        </w:rPr>
        <w:t> — незаконное приобретение, хранение, перевозка, изготовление, переработка без цели сбыта наркотических веществ, психотропных веществ или их аналогов влечёт наложение административного </w:t>
      </w:r>
      <w:r w:rsidRPr="0058383C">
        <w:rPr>
          <w:rFonts w:ascii="&amp;quot" w:eastAsia="Times New Roman" w:hAnsi="&amp;quot" w:cs="Arial"/>
          <w:color w:val="292929"/>
          <w:sz w:val="28"/>
          <w:szCs w:val="28"/>
          <w:u w:val="single"/>
          <w:lang w:eastAsia="ru-RU"/>
        </w:rPr>
        <w:t xml:space="preserve">штрафа в размере от четырех тысяч до пяти тысяч рублей или </w:t>
      </w:r>
      <w:proofErr w:type="gramStart"/>
      <w:r w:rsidRPr="0058383C">
        <w:rPr>
          <w:rFonts w:ascii="&amp;quot" w:eastAsia="Times New Roman" w:hAnsi="&amp;quot" w:cs="Arial"/>
          <w:color w:val="292929"/>
          <w:sz w:val="28"/>
          <w:szCs w:val="28"/>
          <w:u w:val="single"/>
          <w:lang w:eastAsia="ru-RU"/>
        </w:rPr>
        <w:t>административный  арест</w:t>
      </w:r>
      <w:proofErr w:type="gramEnd"/>
      <w:r w:rsidRPr="0058383C">
        <w:rPr>
          <w:rFonts w:ascii="&amp;quot" w:eastAsia="Times New Roman" w:hAnsi="&amp;quot" w:cs="Arial"/>
          <w:color w:val="292929"/>
          <w:sz w:val="28"/>
          <w:szCs w:val="28"/>
          <w:u w:val="single"/>
          <w:lang w:eastAsia="ru-RU"/>
        </w:rPr>
        <w:t xml:space="preserve"> до 15 суток.</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6.9 КоАП РФ</w:t>
      </w:r>
      <w:r w:rsidRPr="0058383C">
        <w:rPr>
          <w:rFonts w:ascii="&amp;quot" w:eastAsia="Times New Roman" w:hAnsi="&amp;quot" w:cs="Arial"/>
          <w:color w:val="292929"/>
          <w:sz w:val="28"/>
          <w:szCs w:val="28"/>
          <w:lang w:eastAsia="ru-RU"/>
        </w:rPr>
        <w:t> — потребление наркотических средств или психотропных веществ без назначения врача влечёт наложение административного </w:t>
      </w:r>
      <w:r w:rsidRPr="0058383C">
        <w:rPr>
          <w:rFonts w:ascii="&amp;quot" w:eastAsia="Times New Roman" w:hAnsi="&amp;quot" w:cs="Arial"/>
          <w:color w:val="292929"/>
          <w:sz w:val="28"/>
          <w:szCs w:val="28"/>
          <w:u w:val="single"/>
          <w:lang w:eastAsia="ru-RU"/>
        </w:rPr>
        <w:t xml:space="preserve">штрафа в размере от четырех тысяч до пяти тысяч рублей или </w:t>
      </w:r>
      <w:proofErr w:type="gramStart"/>
      <w:r w:rsidRPr="0058383C">
        <w:rPr>
          <w:rFonts w:ascii="&amp;quot" w:eastAsia="Times New Roman" w:hAnsi="&amp;quot" w:cs="Arial"/>
          <w:color w:val="292929"/>
          <w:sz w:val="28"/>
          <w:szCs w:val="28"/>
          <w:u w:val="single"/>
          <w:lang w:eastAsia="ru-RU"/>
        </w:rPr>
        <w:t>административный  арест</w:t>
      </w:r>
      <w:proofErr w:type="gramEnd"/>
      <w:r w:rsidRPr="0058383C">
        <w:rPr>
          <w:rFonts w:ascii="&amp;quot" w:eastAsia="Times New Roman" w:hAnsi="&amp;quot" w:cs="Arial"/>
          <w:color w:val="292929"/>
          <w:sz w:val="28"/>
          <w:szCs w:val="28"/>
          <w:u w:val="single"/>
          <w:lang w:eastAsia="ru-RU"/>
        </w:rPr>
        <w:t xml:space="preserve"> до 15 суток.</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6.11 КоАП РФ</w:t>
      </w:r>
      <w:r w:rsidRPr="0058383C">
        <w:rPr>
          <w:rFonts w:ascii="&amp;quot" w:eastAsia="Times New Roman" w:hAnsi="&amp;quot" w:cs="Arial"/>
          <w:color w:val="292929"/>
          <w:sz w:val="28"/>
          <w:szCs w:val="28"/>
          <w:lang w:eastAsia="ru-RU"/>
        </w:rPr>
        <w:t> – занятие проституцией влечет </w:t>
      </w:r>
      <w:r w:rsidRPr="0058383C">
        <w:rPr>
          <w:rFonts w:ascii="&amp;quot" w:eastAsia="Times New Roman" w:hAnsi="&amp;quot" w:cs="Arial"/>
          <w:color w:val="292929"/>
          <w:sz w:val="28"/>
          <w:szCs w:val="28"/>
          <w:u w:val="single"/>
          <w:lang w:eastAsia="ru-RU"/>
        </w:rPr>
        <w:t>наложение административного штрафа в размере от одной тысячи пятисот до двух тысяч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7.17 КоАП РФ</w:t>
      </w:r>
      <w:r w:rsidRPr="0058383C">
        <w:rPr>
          <w:rFonts w:ascii="&amp;quot" w:eastAsia="Times New Roman" w:hAnsi="&amp;quot" w:cs="Arial"/>
          <w:color w:val="292929"/>
          <w:sz w:val="28"/>
          <w:szCs w:val="28"/>
          <w:lang w:eastAsia="ru-RU"/>
        </w:rPr>
        <w:t xml:space="preserve"> – уничтожение или повреждение чужого имущества, если эти действия не повлекли причинение </w:t>
      </w:r>
      <w:hyperlink w:history="1">
        <w:r w:rsidRPr="0058383C">
          <w:rPr>
            <w:rFonts w:ascii="&amp;quot" w:eastAsia="Times New Roman" w:hAnsi="&amp;quot" w:cs="Arial"/>
            <w:color w:val="0000FF"/>
            <w:sz w:val="28"/>
            <w:szCs w:val="28"/>
            <w:u w:val="single"/>
            <w:lang w:eastAsia="ru-RU"/>
          </w:rPr>
          <w:t>значительного ущерба</w:t>
        </w:r>
      </w:hyperlink>
      <w:r w:rsidRPr="0058383C">
        <w:rPr>
          <w:rFonts w:ascii="&amp;quot" w:eastAsia="Times New Roman" w:hAnsi="&amp;quot" w:cs="Arial"/>
          <w:color w:val="292929"/>
          <w:sz w:val="28"/>
          <w:szCs w:val="28"/>
          <w:lang w:eastAsia="ru-RU"/>
        </w:rPr>
        <w:t>, влечет </w:t>
      </w:r>
      <w:r w:rsidRPr="0058383C">
        <w:rPr>
          <w:rFonts w:ascii="&amp;quot" w:eastAsia="Times New Roman" w:hAnsi="&amp;quot" w:cs="Arial"/>
          <w:color w:val="292929"/>
          <w:sz w:val="28"/>
          <w:szCs w:val="28"/>
          <w:u w:val="single"/>
          <w:lang w:eastAsia="ru-RU"/>
        </w:rPr>
        <w:t>наложение административного штрафа в размере от трехсот до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7.27 КоАП РФ</w:t>
      </w:r>
      <w:r w:rsidRPr="0058383C">
        <w:rPr>
          <w:rFonts w:ascii="&amp;quot" w:eastAsia="Times New Roman" w:hAnsi="&amp;quot" w:cs="Arial"/>
          <w:color w:val="292929"/>
          <w:sz w:val="28"/>
          <w:szCs w:val="28"/>
          <w:lang w:eastAsia="ru-RU"/>
        </w:rPr>
        <w:t> – мелкое хищение чужого имущества путём кражи, мошенничества. Присвоения или растраты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до пятикратной стоимости похищенного имущества, но не менее одной тысячи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11.1 КоАП РФ </w:t>
      </w:r>
      <w:r w:rsidRPr="0058383C">
        <w:rPr>
          <w:rFonts w:ascii="&amp;quot" w:eastAsia="Times New Roman" w:hAnsi="&amp;quot" w:cs="Arial"/>
          <w:color w:val="292929"/>
          <w:sz w:val="28"/>
          <w:szCs w:val="28"/>
          <w:lang w:eastAsia="ru-RU"/>
        </w:rPr>
        <w:t xml:space="preserve">- действия, угрожающие безопасности движения на железнодорожном транспорте и метрополитене.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r w:rsidRPr="0058383C">
        <w:rPr>
          <w:rFonts w:ascii="&amp;quot" w:eastAsia="Times New Roman" w:hAnsi="&amp;quot" w:cs="Arial"/>
          <w:color w:val="292929"/>
          <w:sz w:val="28"/>
          <w:szCs w:val="28"/>
          <w:u w:val="single"/>
          <w:lang w:eastAsia="ru-RU"/>
        </w:rPr>
        <w:t>влечет наложение административного штрафа в размере от трех тысяч до пяти тысяч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FF0000"/>
          <w:sz w:val="28"/>
          <w:szCs w:val="28"/>
          <w:lang w:eastAsia="ru-RU"/>
        </w:rPr>
        <w:t>Статья 12.7 КоАП РФ </w:t>
      </w:r>
      <w:r w:rsidRPr="0058383C">
        <w:rPr>
          <w:rFonts w:ascii="&amp;quot" w:eastAsia="Times New Roman" w:hAnsi="&amp;quot" w:cs="Arial"/>
          <w:color w:val="292929"/>
          <w:sz w:val="28"/>
          <w:szCs w:val="28"/>
          <w:lang w:eastAsia="ru-RU"/>
        </w:rPr>
        <w:t>— управление транспортным средством водителем, не имеющим права управления транспортным средством,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двух тысяч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lastRenderedPageBreak/>
        <w:t>Статья 19.13 КоАП РФ</w:t>
      </w:r>
      <w:r w:rsidRPr="0058383C">
        <w:rPr>
          <w:rFonts w:ascii="&amp;quot" w:eastAsia="Times New Roman" w:hAnsi="&amp;quot" w:cs="Arial"/>
          <w:color w:val="292929"/>
          <w:sz w:val="28"/>
          <w:szCs w:val="28"/>
          <w:lang w:eastAsia="ru-RU"/>
        </w:rPr>
        <w:t xml:space="preserve"> — заведомо ложный вызов специализированных служб, а именно, заведомо ложный вызов пожарной охраны, полиции, скорой медицинской помощи или иных специализированных служб влечёт наложение </w:t>
      </w:r>
      <w:proofErr w:type="spellStart"/>
      <w:r w:rsidRPr="0058383C">
        <w:rPr>
          <w:rFonts w:ascii="&amp;quot" w:eastAsia="Times New Roman" w:hAnsi="&amp;quot" w:cs="Arial"/>
          <w:color w:val="292929"/>
          <w:sz w:val="28"/>
          <w:szCs w:val="28"/>
          <w:lang w:eastAsia="ru-RU"/>
        </w:rPr>
        <w:t>административного</w:t>
      </w:r>
      <w:r w:rsidRPr="0058383C">
        <w:rPr>
          <w:rFonts w:ascii="&amp;quot" w:eastAsia="Times New Roman" w:hAnsi="&amp;quot" w:cs="Arial"/>
          <w:color w:val="292929"/>
          <w:sz w:val="28"/>
          <w:szCs w:val="28"/>
          <w:u w:val="single"/>
          <w:lang w:eastAsia="ru-RU"/>
        </w:rPr>
        <w:t>штрафа</w:t>
      </w:r>
      <w:proofErr w:type="spellEnd"/>
      <w:r w:rsidRPr="0058383C">
        <w:rPr>
          <w:rFonts w:ascii="&amp;quot" w:eastAsia="Times New Roman" w:hAnsi="&amp;quot" w:cs="Arial"/>
          <w:color w:val="292929"/>
          <w:sz w:val="28"/>
          <w:szCs w:val="28"/>
          <w:u w:val="single"/>
          <w:lang w:eastAsia="ru-RU"/>
        </w:rPr>
        <w:t xml:space="preserve"> в размере от одной тысячи до одной тысячи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19.16 КоАП РФ</w:t>
      </w:r>
      <w:r w:rsidRPr="0058383C">
        <w:rPr>
          <w:rFonts w:ascii="&amp;quot" w:eastAsia="Times New Roman" w:hAnsi="&amp;quot" w:cs="Arial"/>
          <w:color w:val="292929"/>
          <w:sz w:val="28"/>
          <w:szCs w:val="28"/>
          <w:lang w:eastAsia="ru-RU"/>
        </w:rPr>
        <w:t> — умышленная порча удостоверения личности гражданина (паспорта), либо утрата удостоверения личности гражданина (паспорта) по небрежности, а именно, умышленное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влечёт предупреждение или наложение административного </w:t>
      </w:r>
      <w:r w:rsidRPr="0058383C">
        <w:rPr>
          <w:rFonts w:ascii="&amp;quot" w:eastAsia="Times New Roman" w:hAnsi="&amp;quot" w:cs="Arial"/>
          <w:color w:val="292929"/>
          <w:sz w:val="28"/>
          <w:szCs w:val="28"/>
          <w:u w:val="single"/>
          <w:lang w:eastAsia="ru-RU"/>
        </w:rPr>
        <w:t>штрафа в размере от ста до трёхсот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20.1 КоАП РФ</w:t>
      </w:r>
      <w:r w:rsidRPr="0058383C">
        <w:rPr>
          <w:rFonts w:ascii="&amp;quot" w:eastAsia="Times New Roman" w:hAnsi="&amp;quot" w:cs="Arial"/>
          <w:color w:val="292929"/>
          <w:sz w:val="28"/>
          <w:szCs w:val="28"/>
          <w:lang w:eastAsia="ru-RU"/>
        </w:rPr>
        <w:t> –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приставаниям к гражданам, а равно уничтожением или повреждением чужого имущества влечёт за собой наказание в виде </w:t>
      </w:r>
      <w:r w:rsidRPr="0058383C">
        <w:rPr>
          <w:rFonts w:ascii="&amp;quot" w:eastAsia="Times New Roman" w:hAnsi="&amp;quot" w:cs="Arial"/>
          <w:color w:val="292929"/>
          <w:sz w:val="28"/>
          <w:szCs w:val="28"/>
          <w:u w:val="single"/>
          <w:lang w:eastAsia="ru-RU"/>
        </w:rPr>
        <w:t>штрафа от пятисот до двух тысяч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w:t>
      </w:r>
      <w:r w:rsidRPr="0058383C">
        <w:rPr>
          <w:rFonts w:ascii="&amp;quot" w:eastAsia="Times New Roman" w:hAnsi="&amp;quot" w:cs="Arial"/>
          <w:b/>
          <w:bCs/>
          <w:color w:val="292929"/>
          <w:sz w:val="28"/>
          <w:szCs w:val="28"/>
          <w:lang w:eastAsia="ru-RU"/>
        </w:rPr>
        <w:t>Статья 20.3 ч.1и ч 2 КоАП РФ</w:t>
      </w:r>
      <w:r w:rsidRPr="0058383C">
        <w:rPr>
          <w:rFonts w:ascii="&amp;quot" w:eastAsia="Times New Roman" w:hAnsi="&amp;quot" w:cs="Arial"/>
          <w:color w:val="292929"/>
          <w:sz w:val="28"/>
          <w:szCs w:val="28"/>
          <w:lang w:eastAsia="ru-RU"/>
        </w:rPr>
        <w:t> —— изготовление, сбыт или приобретение в целях сбыта нацистской атрибутики, пропаганда и публичное демонстрирование нацистской атрибутики или символики, сходных с нацистской атрибутикой и символикой до степени смешения,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от одной тысячи до двух тысяч рублей с конфискацией предмета административного правонарушения.</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20.20 ч.1 КоАП РФ</w:t>
      </w:r>
      <w:r w:rsidRPr="0058383C">
        <w:rPr>
          <w:rFonts w:ascii="&amp;quot" w:eastAsia="Times New Roman" w:hAnsi="&amp;quot" w:cs="Arial"/>
          <w:color w:val="292929"/>
          <w:sz w:val="28"/>
          <w:szCs w:val="28"/>
          <w:lang w:eastAsia="ru-RU"/>
        </w:rPr>
        <w:t> — потребление (распитие) алкогольной продукции в общественных местах,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и т.д.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от пятисот до одной тысячи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20.20 ч.2 КоАП РФ</w:t>
      </w:r>
      <w:r w:rsidRPr="0058383C">
        <w:rPr>
          <w:rFonts w:ascii="&amp;quot" w:eastAsia="Times New Roman" w:hAnsi="&amp;quot" w:cs="Arial"/>
          <w:color w:val="292929"/>
          <w:sz w:val="28"/>
          <w:szCs w:val="28"/>
          <w:lang w:eastAsia="ru-RU"/>
        </w:rPr>
        <w:t> — потребление наркотических средств или психотропных веществ без назначения врача либо потребление других одурманивающих веществ на улицах, стадионах, в скверах, парках, в транспортном средстве общего пользования, а также в других общественных местах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от четырех тысяч до пяти тысяч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20.21 КоАП РФ </w:t>
      </w:r>
      <w:r w:rsidRPr="0058383C">
        <w:rPr>
          <w:rFonts w:ascii="&amp;quot" w:eastAsia="Times New Roman" w:hAnsi="&amp;quot" w:cs="Arial"/>
          <w:color w:val="292929"/>
          <w:sz w:val="28"/>
          <w:szCs w:val="28"/>
          <w:lang w:eastAsia="ru-RU"/>
        </w:rPr>
        <w:t>— появление на улицах, стадионах,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влечёт наложение административного </w:t>
      </w:r>
      <w:r w:rsidRPr="0058383C">
        <w:rPr>
          <w:rFonts w:ascii="&amp;quot" w:eastAsia="Times New Roman" w:hAnsi="&amp;quot" w:cs="Arial"/>
          <w:color w:val="292929"/>
          <w:sz w:val="28"/>
          <w:szCs w:val="28"/>
          <w:u w:val="single"/>
          <w:lang w:eastAsia="ru-RU"/>
        </w:rPr>
        <w:t>штрафа в размере от пятисот до одной тысячи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20.29 КоАП РФ</w:t>
      </w:r>
      <w:r w:rsidRPr="0058383C">
        <w:rPr>
          <w:rFonts w:ascii="&amp;quot" w:eastAsia="Times New Roman" w:hAnsi="&amp;quot" w:cs="Arial"/>
          <w:color w:val="292929"/>
          <w:sz w:val="28"/>
          <w:szCs w:val="28"/>
          <w:lang w:eastAsia="ru-RU"/>
        </w:rPr>
        <w:t xml:space="preserve"> — массовое распространение экстремистских материалов, включённых в опубликованный федеральный список экстремистских материалов. А </w:t>
      </w:r>
      <w:r w:rsidRPr="0058383C">
        <w:rPr>
          <w:rFonts w:ascii="&amp;quot" w:eastAsia="Times New Roman" w:hAnsi="&amp;quot" w:cs="Arial"/>
          <w:color w:val="292929"/>
          <w:sz w:val="28"/>
          <w:szCs w:val="28"/>
          <w:lang w:eastAsia="ru-RU"/>
        </w:rPr>
        <w:lastRenderedPageBreak/>
        <w:t>равно их производство либо хранение в целях массового распространения влечёт наложение административного </w:t>
      </w:r>
      <w:r w:rsidRPr="0058383C">
        <w:rPr>
          <w:rFonts w:ascii="&amp;quot" w:eastAsia="Times New Roman" w:hAnsi="&amp;quot" w:cs="Arial"/>
          <w:color w:val="292929"/>
          <w:sz w:val="28"/>
          <w:szCs w:val="28"/>
          <w:u w:val="single"/>
          <w:lang w:eastAsia="ru-RU"/>
        </w:rPr>
        <w:t>штрафа на граждан в размере от одной тысячи до трёх тысяч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21.5 КоАП РФ </w:t>
      </w:r>
      <w:r w:rsidRPr="0058383C">
        <w:rPr>
          <w:rFonts w:ascii="&amp;quot" w:eastAsia="Times New Roman" w:hAnsi="&amp;quot" w:cs="Arial"/>
          <w:color w:val="292929"/>
          <w:sz w:val="28"/>
          <w:szCs w:val="28"/>
          <w:lang w:eastAsia="ru-RU"/>
        </w:rPr>
        <w:t>— неисполнение гражданами обязанностей по воинскому учёту, неявка гражданина, состоящего или обязанного состоять на воинском учёте, по вызову (повестке) военного комиссариата или иного органа, осуществляющего воинский учёт, в установленные время и место без уважительной причины, убытие на новые место жительства либо место временного проживания на срок более трёх месяцев, выезд из Российской Федерации на срок выше шести месяцев без снятия с воинского учёта, прибытие на новые место жительства либо место временного пребывания или возвращение в Российскую Федерацию без постановки на воинский учёт в установленный срок, а равно несообщение в установленный срок в военный комиссариат или в иной орган, осуществляющий воинский учёт,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влечёт </w:t>
      </w:r>
      <w:r w:rsidRPr="0058383C">
        <w:rPr>
          <w:rFonts w:ascii="&amp;quot" w:eastAsia="Times New Roman" w:hAnsi="&amp;quot" w:cs="Arial"/>
          <w:color w:val="292929"/>
          <w:sz w:val="28"/>
          <w:szCs w:val="28"/>
          <w:u w:val="single"/>
          <w:lang w:eastAsia="ru-RU"/>
        </w:rPr>
        <w:t>предупреждение или наложение административного штрафа в размере от ста до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21.7 КоАП РФ</w:t>
      </w:r>
      <w:r w:rsidRPr="0058383C">
        <w:rPr>
          <w:rFonts w:ascii="&amp;quot" w:eastAsia="Times New Roman" w:hAnsi="&amp;quot" w:cs="Arial"/>
          <w:color w:val="292929"/>
          <w:sz w:val="28"/>
          <w:szCs w:val="28"/>
          <w:lang w:eastAsia="ru-RU"/>
        </w:rPr>
        <w:t> — 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влечёт </w:t>
      </w:r>
      <w:r w:rsidRPr="0058383C">
        <w:rPr>
          <w:rFonts w:ascii="&amp;quot" w:eastAsia="Times New Roman" w:hAnsi="&amp;quot" w:cs="Arial"/>
          <w:color w:val="292929"/>
          <w:sz w:val="28"/>
          <w:szCs w:val="28"/>
          <w:u w:val="single"/>
          <w:lang w:eastAsia="ru-RU"/>
        </w:rPr>
        <w:t>предупреждение или наложение административного штрафа в размере от ста до пятисот рублей.</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Административное задержание</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27.3 ч.1 КоАП РФ</w:t>
      </w:r>
      <w:r w:rsidRPr="0058383C">
        <w:rPr>
          <w:rFonts w:ascii="&amp;quot" w:eastAsia="Times New Roman" w:hAnsi="&amp;quot" w:cs="Arial"/>
          <w:color w:val="292929"/>
          <w:sz w:val="28"/>
          <w:szCs w:val="28"/>
          <w:lang w:eastAsia="ru-RU"/>
        </w:rPr>
        <w:t> —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w:t>
      </w:r>
    </w:p>
    <w:p w:rsidR="0058383C" w:rsidRPr="0058383C" w:rsidRDefault="0058383C" w:rsidP="00943421">
      <w:pPr>
        <w:spacing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27.3 ч.4 КоАП РФ</w:t>
      </w:r>
      <w:r w:rsidRPr="0058383C">
        <w:rPr>
          <w:rFonts w:ascii="&amp;quot" w:eastAsia="Times New Roman" w:hAnsi="&amp;quot" w:cs="Arial"/>
          <w:color w:val="292929"/>
          <w:sz w:val="28"/>
          <w:szCs w:val="28"/>
          <w:lang w:eastAsia="ru-RU"/>
        </w:rPr>
        <w:t> — </w:t>
      </w:r>
      <w:r w:rsidRPr="0058383C">
        <w:rPr>
          <w:rFonts w:ascii="&amp;quot" w:eastAsia="Times New Roman" w:hAnsi="&amp;quot" w:cs="Arial"/>
          <w:color w:val="292929"/>
          <w:sz w:val="28"/>
          <w:szCs w:val="28"/>
          <w:u w:val="single"/>
          <w:lang w:eastAsia="ru-RU"/>
        </w:rPr>
        <w:t>Об административном задержании несовершеннолетнего в обязательном порядке уведомляются его родители или иные </w:t>
      </w:r>
      <w:hyperlink w:history="1">
        <w:r w:rsidRPr="0058383C">
          <w:rPr>
            <w:rFonts w:ascii="&amp;quot" w:eastAsia="Times New Roman" w:hAnsi="&amp;quot" w:cs="Arial"/>
            <w:color w:val="0000FF"/>
            <w:sz w:val="28"/>
            <w:szCs w:val="28"/>
            <w:u w:val="single"/>
            <w:lang w:eastAsia="ru-RU"/>
          </w:rPr>
          <w:t>законные представители</w:t>
        </w:r>
      </w:hyperlink>
      <w:r w:rsidRPr="0058383C">
        <w:rPr>
          <w:rFonts w:ascii="&amp;quot" w:eastAsia="Times New Roman" w:hAnsi="&amp;quot" w:cs="Arial"/>
          <w:color w:val="292929"/>
          <w:sz w:val="28"/>
          <w:szCs w:val="28"/>
          <w:u w:val="single"/>
          <w:lang w:eastAsia="ru-RU"/>
        </w:rPr>
        <w:t>.</w:t>
      </w:r>
    </w:p>
    <w:p w:rsidR="0058383C" w:rsidRDefault="0058383C" w:rsidP="00943421">
      <w:pPr>
        <w:spacing w:after="0" w:line="240" w:lineRule="auto"/>
        <w:ind w:left="-709"/>
        <w:jc w:val="both"/>
        <w:rPr>
          <w:rFonts w:ascii="Times New Roman" w:eastAsia="Times New Roman" w:hAnsi="Times New Roman" w:cs="Times New Roman"/>
          <w:sz w:val="28"/>
          <w:szCs w:val="28"/>
          <w:lang w:eastAsia="ru-RU"/>
        </w:rPr>
      </w:pPr>
      <w:r w:rsidRPr="0058383C">
        <w:rPr>
          <w:rFonts w:ascii="Arial" w:eastAsia="Times New Roman" w:hAnsi="Arial" w:cs="Arial"/>
          <w:color w:val="444444"/>
          <w:sz w:val="28"/>
          <w:szCs w:val="28"/>
          <w:lang w:eastAsia="ru-RU"/>
        </w:rPr>
        <w:br/>
      </w:r>
    </w:p>
    <w:p w:rsidR="00F919FB" w:rsidRDefault="00F919FB" w:rsidP="00943421">
      <w:pPr>
        <w:spacing w:after="0" w:line="240" w:lineRule="auto"/>
        <w:ind w:left="-709"/>
        <w:jc w:val="both"/>
        <w:rPr>
          <w:rFonts w:ascii="Times New Roman" w:eastAsia="Times New Roman" w:hAnsi="Times New Roman" w:cs="Times New Roman"/>
          <w:sz w:val="28"/>
          <w:szCs w:val="28"/>
          <w:lang w:eastAsia="ru-RU"/>
        </w:rPr>
      </w:pPr>
    </w:p>
    <w:p w:rsidR="00B70A1C" w:rsidRDefault="00B70A1C" w:rsidP="00943421">
      <w:pPr>
        <w:spacing w:after="0" w:line="240" w:lineRule="auto"/>
        <w:ind w:left="-709"/>
        <w:jc w:val="both"/>
        <w:rPr>
          <w:rFonts w:ascii="Times New Roman" w:eastAsia="Times New Roman" w:hAnsi="Times New Roman" w:cs="Times New Roman"/>
          <w:sz w:val="28"/>
          <w:szCs w:val="28"/>
          <w:lang w:eastAsia="ru-RU"/>
        </w:rPr>
      </w:pPr>
    </w:p>
    <w:p w:rsidR="00B70A1C" w:rsidRDefault="00B70A1C" w:rsidP="00943421">
      <w:pPr>
        <w:spacing w:after="0" w:line="240" w:lineRule="auto"/>
        <w:ind w:left="-709"/>
        <w:jc w:val="both"/>
        <w:rPr>
          <w:rFonts w:ascii="Times New Roman" w:eastAsia="Times New Roman" w:hAnsi="Times New Roman" w:cs="Times New Roman"/>
          <w:sz w:val="28"/>
          <w:szCs w:val="28"/>
          <w:lang w:eastAsia="ru-RU"/>
        </w:rPr>
      </w:pPr>
    </w:p>
    <w:p w:rsidR="00B70A1C" w:rsidRDefault="00B70A1C" w:rsidP="00943421">
      <w:pPr>
        <w:spacing w:after="0" w:line="240" w:lineRule="auto"/>
        <w:ind w:left="-709"/>
        <w:jc w:val="both"/>
        <w:rPr>
          <w:rFonts w:ascii="Times New Roman" w:eastAsia="Times New Roman" w:hAnsi="Times New Roman" w:cs="Times New Roman"/>
          <w:sz w:val="28"/>
          <w:szCs w:val="28"/>
          <w:lang w:eastAsia="ru-RU"/>
        </w:rPr>
      </w:pPr>
    </w:p>
    <w:p w:rsidR="00F919FB" w:rsidRDefault="00F919FB" w:rsidP="00943421">
      <w:pPr>
        <w:spacing w:after="0" w:line="240" w:lineRule="auto"/>
        <w:ind w:left="-709"/>
        <w:jc w:val="both"/>
        <w:rPr>
          <w:rFonts w:ascii="Times New Roman" w:eastAsia="Times New Roman" w:hAnsi="Times New Roman" w:cs="Times New Roman"/>
          <w:sz w:val="28"/>
          <w:szCs w:val="28"/>
          <w:lang w:eastAsia="ru-RU"/>
        </w:rPr>
      </w:pPr>
    </w:p>
    <w:p w:rsidR="00F919FB" w:rsidRDefault="00F919FB" w:rsidP="00943421">
      <w:pPr>
        <w:spacing w:after="0" w:line="240" w:lineRule="auto"/>
        <w:ind w:left="-709"/>
        <w:jc w:val="both"/>
        <w:rPr>
          <w:rFonts w:ascii="Times New Roman" w:eastAsia="Times New Roman" w:hAnsi="Times New Roman" w:cs="Times New Roman"/>
          <w:sz w:val="28"/>
          <w:szCs w:val="28"/>
          <w:lang w:eastAsia="ru-RU"/>
        </w:rPr>
      </w:pPr>
    </w:p>
    <w:p w:rsidR="00F919FB" w:rsidRDefault="00F919FB" w:rsidP="00943421">
      <w:pPr>
        <w:spacing w:after="0" w:line="240" w:lineRule="auto"/>
        <w:ind w:left="-709"/>
        <w:jc w:val="both"/>
        <w:rPr>
          <w:rFonts w:ascii="Times New Roman" w:eastAsia="Times New Roman" w:hAnsi="Times New Roman" w:cs="Times New Roman"/>
          <w:sz w:val="28"/>
          <w:szCs w:val="28"/>
          <w:lang w:eastAsia="ru-RU"/>
        </w:rPr>
      </w:pPr>
    </w:p>
    <w:p w:rsidR="0058383C" w:rsidRPr="007B5471" w:rsidRDefault="0058383C" w:rsidP="006E6BDB">
      <w:pPr>
        <w:spacing w:after="0" w:line="340" w:lineRule="atLeast"/>
        <w:ind w:left="-709"/>
        <w:jc w:val="center"/>
        <w:rPr>
          <w:rFonts w:ascii="&amp;quot" w:eastAsia="Times New Roman" w:hAnsi="&amp;quot" w:cs="Arial"/>
          <w:b/>
          <w:bCs/>
          <w:color w:val="000000"/>
          <w:sz w:val="32"/>
          <w:szCs w:val="32"/>
          <w:lang w:eastAsia="ru-RU"/>
        </w:rPr>
      </w:pPr>
      <w:r w:rsidRPr="0058383C">
        <w:rPr>
          <w:rFonts w:ascii="&amp;quot" w:eastAsia="Times New Roman" w:hAnsi="&amp;quot" w:cs="Arial"/>
          <w:b/>
          <w:bCs/>
          <w:color w:val="000000"/>
          <w:sz w:val="32"/>
          <w:szCs w:val="32"/>
          <w:lang w:eastAsia="ru-RU"/>
        </w:rPr>
        <w:t>Уголовное преступление и ответственность несовершеннолетних</w:t>
      </w:r>
    </w:p>
    <w:p w:rsidR="006E6BDB" w:rsidRPr="0058383C" w:rsidRDefault="006E6BDB" w:rsidP="00943421">
      <w:pPr>
        <w:spacing w:after="0" w:line="340" w:lineRule="atLeast"/>
        <w:ind w:left="-709"/>
        <w:jc w:val="both"/>
        <w:rPr>
          <w:rFonts w:ascii="&amp;quot" w:eastAsia="Times New Roman" w:hAnsi="&amp;quot" w:cs="Arial"/>
          <w:color w:val="000000"/>
          <w:sz w:val="28"/>
          <w:szCs w:val="28"/>
          <w:lang w:eastAsia="ru-RU"/>
        </w:rPr>
      </w:pP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Согласно Уголовному Кодексу Российской Федерации (УК РФ), преступлением признается виновно совершенное общественно опасное деяние, запрещенное под угрозой наказания (статья 14 ч.1 УК РФ)</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proofErr w:type="gramStart"/>
      <w:r w:rsidRPr="0058383C">
        <w:rPr>
          <w:rFonts w:ascii="&amp;quot" w:eastAsia="Times New Roman" w:hAnsi="&amp;quot" w:cs="Arial"/>
          <w:color w:val="292929"/>
          <w:sz w:val="28"/>
          <w:szCs w:val="28"/>
          <w:lang w:eastAsia="ru-RU"/>
        </w:rPr>
        <w:t>Уголовной  ответственности</w:t>
      </w:r>
      <w:proofErr w:type="gramEnd"/>
      <w:r w:rsidRPr="0058383C">
        <w:rPr>
          <w:rFonts w:ascii="&amp;quot" w:eastAsia="Times New Roman" w:hAnsi="&amp;quot" w:cs="Arial"/>
          <w:color w:val="292929"/>
          <w:sz w:val="28"/>
          <w:szCs w:val="28"/>
          <w:lang w:eastAsia="ru-RU"/>
        </w:rPr>
        <w:t xml:space="preserve"> подлежит лицо, достигшее к моменту совершения преступления, по общему правилу,16 лет (ст.20 УК РФ) ,за тяжкие и особо тяжкие преступления ответственность наступает с 14 лет (ч.2ст. 20 УК РФ).</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Виды наказаний за совершение преступлений, применяемых к несовершеннолетним:</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штраф;</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лишение права заниматься определённой деятельностью;</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обязательные работы;</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исправительные работы;</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ограничение свободы;</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лишение свободы на определённый срок.</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Лишение свободы, назначенное несовершеннолетнему, отбывается в воспитательных колониях.</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 xml:space="preserve">Перечень статей УК РФ ответственность за </w:t>
      </w:r>
      <w:proofErr w:type="gramStart"/>
      <w:r w:rsidRPr="0058383C">
        <w:rPr>
          <w:rFonts w:ascii="&amp;quot" w:eastAsia="Times New Roman" w:hAnsi="&amp;quot" w:cs="Arial"/>
          <w:b/>
          <w:bCs/>
          <w:color w:val="292929"/>
          <w:sz w:val="28"/>
          <w:szCs w:val="28"/>
          <w:lang w:eastAsia="ru-RU"/>
        </w:rPr>
        <w:t>которые  наступает</w:t>
      </w:r>
      <w:proofErr w:type="gramEnd"/>
      <w:r w:rsidRPr="0058383C">
        <w:rPr>
          <w:rFonts w:ascii="&amp;quot" w:eastAsia="Times New Roman" w:hAnsi="&amp;quot" w:cs="Arial"/>
          <w:b/>
          <w:bCs/>
          <w:color w:val="292929"/>
          <w:sz w:val="28"/>
          <w:szCs w:val="28"/>
          <w:lang w:eastAsia="ru-RU"/>
        </w:rPr>
        <w:t xml:space="preserve"> с 14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105 УК РФ</w:t>
      </w:r>
      <w:r w:rsidRPr="0058383C">
        <w:rPr>
          <w:rFonts w:ascii="&amp;quot" w:eastAsia="Times New Roman" w:hAnsi="&amp;quot" w:cs="Arial"/>
          <w:color w:val="292929"/>
          <w:sz w:val="28"/>
          <w:szCs w:val="28"/>
          <w:lang w:eastAsia="ru-RU"/>
        </w:rPr>
        <w:t> – убийство, то есть умышленное причинение смерти другому человеку, — наказывается лишением свободы на срок от шести до пятнадцати лет с ограничением свободы на срок до двух лет либо без такового.</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111 УК РФ</w:t>
      </w:r>
      <w:r w:rsidRPr="0058383C">
        <w:rPr>
          <w:rFonts w:ascii="&amp;quot" w:eastAsia="Times New Roman" w:hAnsi="&amp;quot" w:cs="Arial"/>
          <w:color w:val="292929"/>
          <w:sz w:val="28"/>
          <w:szCs w:val="28"/>
          <w:lang w:eastAsia="ru-RU"/>
        </w:rPr>
        <w:t> –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наказывается лишением свободы на срок до восьми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112 УК РФ</w:t>
      </w:r>
      <w:r w:rsidRPr="0058383C">
        <w:rPr>
          <w:rFonts w:ascii="&amp;quot" w:eastAsia="Times New Roman" w:hAnsi="&amp;quot" w:cs="Arial"/>
          <w:color w:val="292929"/>
          <w:sz w:val="28"/>
          <w:szCs w:val="28"/>
          <w:lang w:eastAsia="ru-RU"/>
        </w:rPr>
        <w:t> – умышленное причинение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или значительную стойкую утрату общей трудоспособности менее чем на одну треть, — 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126 УК РФ</w:t>
      </w:r>
      <w:r w:rsidRPr="0058383C">
        <w:rPr>
          <w:rFonts w:ascii="&amp;quot" w:eastAsia="Times New Roman" w:hAnsi="&amp;quot" w:cs="Arial"/>
          <w:color w:val="292929"/>
          <w:sz w:val="28"/>
          <w:szCs w:val="28"/>
          <w:lang w:eastAsia="ru-RU"/>
        </w:rPr>
        <w:t> – похищение человека — наказывается принудительными работами на срок до пяти лет либо лишением свободы на тот же срок.</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131 УК РФ</w:t>
      </w:r>
      <w:r w:rsidRPr="0058383C">
        <w:rPr>
          <w:rFonts w:ascii="&amp;quot" w:eastAsia="Times New Roman" w:hAnsi="&amp;quot" w:cs="Arial"/>
          <w:color w:val="292929"/>
          <w:sz w:val="28"/>
          <w:szCs w:val="28"/>
          <w:lang w:eastAsia="ru-RU"/>
        </w:rPr>
        <w:t> –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 наказывается лишением свободы на срок от трех до шести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132 УК РФ</w:t>
      </w:r>
      <w:r w:rsidRPr="0058383C">
        <w:rPr>
          <w:rFonts w:ascii="&amp;quot" w:eastAsia="Times New Roman" w:hAnsi="&amp;quot" w:cs="Arial"/>
          <w:color w:val="292929"/>
          <w:sz w:val="28"/>
          <w:szCs w:val="28"/>
          <w:lang w:eastAsia="ru-RU"/>
        </w:rPr>
        <w:t> – насильственные действия сексуального характера,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наказываются лишением свободы на срок от трех до шести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158 УК РФ</w:t>
      </w:r>
      <w:r w:rsidRPr="0058383C">
        <w:rPr>
          <w:rFonts w:ascii="&amp;quot" w:eastAsia="Times New Roman" w:hAnsi="&amp;quot" w:cs="Arial"/>
          <w:color w:val="292929"/>
          <w:sz w:val="28"/>
          <w:szCs w:val="28"/>
          <w:lang w:eastAsia="ru-RU"/>
        </w:rPr>
        <w:t> – 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161 УК РФ</w:t>
      </w:r>
      <w:r w:rsidRPr="0058383C">
        <w:rPr>
          <w:rFonts w:ascii="&amp;quot" w:eastAsia="Times New Roman" w:hAnsi="&amp;quot" w:cs="Arial"/>
          <w:color w:val="292929"/>
          <w:sz w:val="28"/>
          <w:szCs w:val="28"/>
          <w:lang w:eastAsia="ru-RU"/>
        </w:rPr>
        <w:t> – грабёж, то есть открытое хищение чужого имущества, — 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162 УК РФ</w:t>
      </w:r>
      <w:r w:rsidRPr="0058383C">
        <w:rPr>
          <w:rFonts w:ascii="&amp;quot" w:eastAsia="Times New Roman" w:hAnsi="&amp;quot" w:cs="Arial"/>
          <w:color w:val="292929"/>
          <w:sz w:val="28"/>
          <w:szCs w:val="28"/>
          <w:lang w:eastAsia="ru-RU"/>
        </w:rPr>
        <w:t xml:space="preserve"> – разбой, то есть нападение в целях хищения чужого имущества, совершённое с применением насилия, опасного для жизни или здоровья, либо с угрозой применения такого насилия, —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w:t>
      </w:r>
      <w:proofErr w:type="gramStart"/>
      <w:r w:rsidRPr="0058383C">
        <w:rPr>
          <w:rFonts w:ascii="&amp;quot" w:eastAsia="Times New Roman" w:hAnsi="&amp;quot" w:cs="Arial"/>
          <w:color w:val="292929"/>
          <w:sz w:val="28"/>
          <w:szCs w:val="28"/>
          <w:lang w:eastAsia="ru-RU"/>
        </w:rPr>
        <w:t>иного дохода</w:t>
      </w:r>
      <w:proofErr w:type="gramEnd"/>
      <w:r w:rsidRPr="0058383C">
        <w:rPr>
          <w:rFonts w:ascii="&amp;quot" w:eastAsia="Times New Roman" w:hAnsi="&amp;quot" w:cs="Arial"/>
          <w:color w:val="292929"/>
          <w:sz w:val="28"/>
          <w:szCs w:val="28"/>
          <w:lang w:eastAsia="ru-RU"/>
        </w:rPr>
        <w:t xml:space="preserve"> осужденного за период до трех лет или без такового.</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color w:val="292929"/>
          <w:sz w:val="28"/>
          <w:szCs w:val="28"/>
          <w:lang w:eastAsia="ru-RU"/>
        </w:rPr>
        <w:t> </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163 УК РФ</w:t>
      </w:r>
      <w:r w:rsidRPr="0058383C">
        <w:rPr>
          <w:rFonts w:ascii="&amp;quot" w:eastAsia="Times New Roman" w:hAnsi="&amp;quot" w:cs="Arial"/>
          <w:color w:val="292929"/>
          <w:sz w:val="28"/>
          <w:szCs w:val="28"/>
          <w:lang w:eastAsia="ru-RU"/>
        </w:rPr>
        <w:t> –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 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166 УК РФ</w:t>
      </w:r>
      <w:r w:rsidRPr="0058383C">
        <w:rPr>
          <w:rFonts w:ascii="&amp;quot" w:eastAsia="Times New Roman" w:hAnsi="&amp;quot" w:cs="Arial"/>
          <w:color w:val="292929"/>
          <w:sz w:val="28"/>
          <w:szCs w:val="28"/>
          <w:lang w:eastAsia="ru-RU"/>
        </w:rPr>
        <w:t xml:space="preserve"> – неправомерное завладение автомобилем или иным транспортным средством, без цели хищения (угон) — наказывается штрафом в размере до ста двадцати тысяч рублей или в размере заработной платы или </w:t>
      </w:r>
      <w:proofErr w:type="gramStart"/>
      <w:r w:rsidRPr="0058383C">
        <w:rPr>
          <w:rFonts w:ascii="&amp;quot" w:eastAsia="Times New Roman" w:hAnsi="&amp;quot" w:cs="Arial"/>
          <w:color w:val="292929"/>
          <w:sz w:val="28"/>
          <w:szCs w:val="28"/>
          <w:lang w:eastAsia="ru-RU"/>
        </w:rPr>
        <w:t>иного дохода</w:t>
      </w:r>
      <w:proofErr w:type="gramEnd"/>
      <w:r w:rsidRPr="0058383C">
        <w:rPr>
          <w:rFonts w:ascii="&amp;quot" w:eastAsia="Times New Roman" w:hAnsi="&amp;quot" w:cs="Arial"/>
          <w:color w:val="292929"/>
          <w:sz w:val="28"/>
          <w:szCs w:val="28"/>
          <w:lang w:eastAsia="ru-RU"/>
        </w:rPr>
        <w:t xml:space="preserve">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167 УК Р</w:t>
      </w:r>
      <w:r w:rsidRPr="0058383C">
        <w:rPr>
          <w:rFonts w:ascii="&amp;quot" w:eastAsia="Times New Roman" w:hAnsi="&amp;quot" w:cs="Arial"/>
          <w:color w:val="292929"/>
          <w:sz w:val="28"/>
          <w:szCs w:val="28"/>
          <w:lang w:eastAsia="ru-RU"/>
        </w:rPr>
        <w:t>Ф – умышленное уничтожение или повреждение чужого имущества, если эти деяния повлекли причинение значительного ущерба,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205 УК РФ</w:t>
      </w:r>
      <w:r w:rsidRPr="0058383C">
        <w:rPr>
          <w:rFonts w:ascii="&amp;quot" w:eastAsia="Times New Roman" w:hAnsi="&amp;quot" w:cs="Arial"/>
          <w:color w:val="292929"/>
          <w:sz w:val="28"/>
          <w:szCs w:val="28"/>
          <w:lang w:eastAsia="ru-RU"/>
        </w:rPr>
        <w:t> – террористический акт, то есть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206 УК РФ</w:t>
      </w:r>
      <w:r w:rsidRPr="0058383C">
        <w:rPr>
          <w:rFonts w:ascii="&amp;quot" w:eastAsia="Times New Roman" w:hAnsi="&amp;quot" w:cs="Arial"/>
          <w:color w:val="292929"/>
          <w:sz w:val="28"/>
          <w:szCs w:val="28"/>
          <w:lang w:eastAsia="ru-RU"/>
        </w:rPr>
        <w:t> – захват заложника, то есть захват или удержание лица в качестве заложника, совершённые в целях принуждения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наказываются лишением свободы на срок до десяти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207 УК РФ</w:t>
      </w:r>
      <w:r w:rsidRPr="0058383C">
        <w:rPr>
          <w:rFonts w:ascii="&amp;quot" w:eastAsia="Times New Roman" w:hAnsi="&amp;quot" w:cs="Arial"/>
          <w:color w:val="292929"/>
          <w:sz w:val="28"/>
          <w:szCs w:val="28"/>
          <w:lang w:eastAsia="ru-RU"/>
        </w:rPr>
        <w:t> – заведомо ложное сообщение об акте терроризма, то есть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213 УК РФ</w:t>
      </w:r>
      <w:r w:rsidRPr="0058383C">
        <w:rPr>
          <w:rFonts w:ascii="&amp;quot" w:eastAsia="Times New Roman" w:hAnsi="&amp;quot" w:cs="Arial"/>
          <w:color w:val="292929"/>
          <w:sz w:val="28"/>
          <w:szCs w:val="28"/>
          <w:lang w:eastAsia="ru-RU"/>
        </w:rPr>
        <w:t> – хулиганство, то есть грубое нарушение общественного порядка, выражающее явное неуважение к обществу, совершённое: с применением оружия или предметов, используемых в качестве оружия;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214 УК РФ</w:t>
      </w:r>
      <w:r w:rsidRPr="0058383C">
        <w:rPr>
          <w:rFonts w:ascii="&amp;quot" w:eastAsia="Times New Roman" w:hAnsi="&amp;quot" w:cs="Arial"/>
          <w:color w:val="292929"/>
          <w:sz w:val="28"/>
          <w:szCs w:val="28"/>
          <w:lang w:eastAsia="ru-RU"/>
        </w:rPr>
        <w:t xml:space="preserve"> – вандализм, то есть осквернение зданий или иных сооружений, порча имущества на общественном транспорте или иных общественных местах, — наказывается штрафом в размере до сорока тысяч рублей или в размере заработной платы или </w:t>
      </w:r>
      <w:proofErr w:type="gramStart"/>
      <w:r w:rsidRPr="0058383C">
        <w:rPr>
          <w:rFonts w:ascii="&amp;quot" w:eastAsia="Times New Roman" w:hAnsi="&amp;quot" w:cs="Arial"/>
          <w:color w:val="292929"/>
          <w:sz w:val="28"/>
          <w:szCs w:val="28"/>
          <w:lang w:eastAsia="ru-RU"/>
        </w:rPr>
        <w:t>иного дохода</w:t>
      </w:r>
      <w:proofErr w:type="gramEnd"/>
      <w:r w:rsidRPr="0058383C">
        <w:rPr>
          <w:rFonts w:ascii="&amp;quot" w:eastAsia="Times New Roman" w:hAnsi="&amp;quot" w:cs="Arial"/>
          <w:color w:val="292929"/>
          <w:sz w:val="28"/>
          <w:szCs w:val="28"/>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 xml:space="preserve">Статья 226 УК РФ </w:t>
      </w:r>
      <w:r w:rsidRPr="0058383C">
        <w:rPr>
          <w:rFonts w:ascii="&amp;quot" w:eastAsia="Times New Roman" w:hAnsi="&amp;quot" w:cs="Arial"/>
          <w:color w:val="292929"/>
          <w:sz w:val="28"/>
          <w:szCs w:val="28"/>
          <w:lang w:eastAsia="ru-RU"/>
        </w:rPr>
        <w:t>– хищение либо вымогательство оружия, боеприпасов, взрывчатых веществ и взрывных устройств, то есть хищение либо вымогательство огнестрельного оружия, комплектующих деталей к нему, боеприпасов, взрывчатых веществ или взрывных устройств — наказываются лишением свободы на срок до семи лет.</w:t>
      </w:r>
    </w:p>
    <w:p w:rsidR="0058383C" w:rsidRPr="0058383C" w:rsidRDefault="0058383C" w:rsidP="00943421">
      <w:pPr>
        <w:spacing w:after="0" w:line="340" w:lineRule="atLeast"/>
        <w:ind w:left="-709"/>
        <w:jc w:val="both"/>
        <w:rPr>
          <w:rFonts w:ascii="&amp;quot" w:eastAsia="Times New Roman" w:hAnsi="&amp;quot" w:cs="Arial"/>
          <w:color w:val="000000"/>
          <w:sz w:val="28"/>
          <w:szCs w:val="28"/>
          <w:lang w:eastAsia="ru-RU"/>
        </w:rPr>
      </w:pPr>
      <w:r w:rsidRPr="0058383C">
        <w:rPr>
          <w:rFonts w:ascii="&amp;quot" w:eastAsia="Times New Roman" w:hAnsi="&amp;quot" w:cs="Arial"/>
          <w:b/>
          <w:bCs/>
          <w:color w:val="292929"/>
          <w:sz w:val="28"/>
          <w:szCs w:val="28"/>
          <w:lang w:eastAsia="ru-RU"/>
        </w:rPr>
        <w:t>Статья 229 УК РФ</w:t>
      </w:r>
      <w:r w:rsidRPr="0058383C">
        <w:rPr>
          <w:rFonts w:ascii="&amp;quot" w:eastAsia="Times New Roman" w:hAnsi="&amp;quot" w:cs="Arial"/>
          <w:color w:val="292929"/>
          <w:sz w:val="28"/>
          <w:szCs w:val="28"/>
          <w:lang w:eastAsia="ru-RU"/>
        </w:rPr>
        <w:t xml:space="preserve"> –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до семи лет </w:t>
      </w:r>
    </w:p>
    <w:p w:rsidR="0058383C" w:rsidRPr="0058383C" w:rsidRDefault="0058383C" w:rsidP="00943421">
      <w:pPr>
        <w:spacing w:line="340" w:lineRule="atLeast"/>
        <w:ind w:left="-709"/>
        <w:jc w:val="both"/>
        <w:rPr>
          <w:rFonts w:ascii="&amp;quot" w:eastAsia="Times New Roman" w:hAnsi="&amp;quot" w:cs="Arial"/>
          <w:color w:val="000000"/>
          <w:lang w:eastAsia="ru-RU"/>
        </w:rPr>
      </w:pPr>
      <w:r w:rsidRPr="0058383C">
        <w:rPr>
          <w:rFonts w:ascii="&amp;quot" w:eastAsia="Times New Roman" w:hAnsi="&amp;quot" w:cs="Arial"/>
          <w:b/>
          <w:bCs/>
          <w:color w:val="292929"/>
          <w:sz w:val="28"/>
          <w:szCs w:val="28"/>
          <w:lang w:eastAsia="ru-RU"/>
        </w:rPr>
        <w:t>Статья 267 УК РФ</w:t>
      </w:r>
      <w:r w:rsidRPr="0058383C">
        <w:rPr>
          <w:rFonts w:ascii="&amp;quot" w:eastAsia="Times New Roman" w:hAnsi="&amp;quot" w:cs="Arial"/>
          <w:color w:val="292929"/>
          <w:sz w:val="28"/>
          <w:szCs w:val="28"/>
          <w:lang w:eastAsia="ru-RU"/>
        </w:rPr>
        <w:t> – приведение в негодность транспортных средств или путей сообщения, то есть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w:t>
      </w:r>
      <w:r w:rsidRPr="0058383C">
        <w:rPr>
          <w:rFonts w:ascii="&amp;quot" w:eastAsia="Times New Roman" w:hAnsi="&amp;quot" w:cs="Arial"/>
          <w:color w:val="292929"/>
          <w:sz w:val="40"/>
          <w:szCs w:val="40"/>
          <w:lang w:eastAsia="ru-RU"/>
        </w:rPr>
        <w:t xml:space="preserve"> срок.</w:t>
      </w:r>
    </w:p>
    <w:sectPr w:rsidR="0058383C" w:rsidRPr="0058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528B6"/>
    <w:multiLevelType w:val="multilevel"/>
    <w:tmpl w:val="33B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F"/>
    <w:rsid w:val="0058383C"/>
    <w:rsid w:val="006E6BDB"/>
    <w:rsid w:val="00745342"/>
    <w:rsid w:val="00767BC5"/>
    <w:rsid w:val="007B5471"/>
    <w:rsid w:val="00943421"/>
    <w:rsid w:val="009C21A9"/>
    <w:rsid w:val="00B70A1C"/>
    <w:rsid w:val="00D84E53"/>
    <w:rsid w:val="00F919FB"/>
    <w:rsid w:val="00FC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C87-1925-4F0E-83F2-CF93D167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4190">
      <w:bodyDiv w:val="1"/>
      <w:marLeft w:val="0"/>
      <w:marRight w:val="0"/>
      <w:marTop w:val="0"/>
      <w:marBottom w:val="0"/>
      <w:divBdr>
        <w:top w:val="none" w:sz="0" w:space="0" w:color="auto"/>
        <w:left w:val="none" w:sz="0" w:space="0" w:color="auto"/>
        <w:bottom w:val="none" w:sz="0" w:space="0" w:color="auto"/>
        <w:right w:val="none" w:sz="0" w:space="0" w:color="auto"/>
      </w:divBdr>
      <w:divsChild>
        <w:div w:id="793258652">
          <w:marLeft w:val="0"/>
          <w:marRight w:val="0"/>
          <w:marTop w:val="0"/>
          <w:marBottom w:val="338"/>
          <w:divBdr>
            <w:top w:val="none" w:sz="0" w:space="0" w:color="auto"/>
            <w:left w:val="none" w:sz="0" w:space="0" w:color="auto"/>
            <w:bottom w:val="none" w:sz="0" w:space="0" w:color="auto"/>
            <w:right w:val="none" w:sz="0" w:space="0" w:color="auto"/>
          </w:divBdr>
          <w:divsChild>
            <w:div w:id="400248802">
              <w:marLeft w:val="0"/>
              <w:marRight w:val="0"/>
              <w:marTop w:val="0"/>
              <w:marBottom w:val="0"/>
              <w:divBdr>
                <w:top w:val="none" w:sz="0" w:space="0" w:color="auto"/>
                <w:left w:val="none" w:sz="0" w:space="0" w:color="auto"/>
                <w:bottom w:val="none" w:sz="0" w:space="0" w:color="auto"/>
                <w:right w:val="none" w:sz="0" w:space="0" w:color="auto"/>
              </w:divBdr>
              <w:divsChild>
                <w:div w:id="925768429">
                  <w:marLeft w:val="0"/>
                  <w:marRight w:val="0"/>
                  <w:marTop w:val="0"/>
                  <w:marBottom w:val="0"/>
                  <w:divBdr>
                    <w:top w:val="none" w:sz="0" w:space="0" w:color="auto"/>
                    <w:left w:val="none" w:sz="0" w:space="0" w:color="auto"/>
                    <w:bottom w:val="none" w:sz="0" w:space="0" w:color="auto"/>
                    <w:right w:val="none" w:sz="0" w:space="0" w:color="auto"/>
                  </w:divBdr>
                  <w:divsChild>
                    <w:div w:id="349920447">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8090">
          <w:marLeft w:val="0"/>
          <w:marRight w:val="0"/>
          <w:marTop w:val="0"/>
          <w:marBottom w:val="338"/>
          <w:divBdr>
            <w:top w:val="none" w:sz="0" w:space="0" w:color="auto"/>
            <w:left w:val="none" w:sz="0" w:space="0" w:color="auto"/>
            <w:bottom w:val="none" w:sz="0" w:space="0" w:color="auto"/>
            <w:right w:val="none" w:sz="0" w:space="0" w:color="auto"/>
          </w:divBdr>
          <w:divsChild>
            <w:div w:id="198662604">
              <w:marLeft w:val="0"/>
              <w:marRight w:val="0"/>
              <w:marTop w:val="0"/>
              <w:marBottom w:val="0"/>
              <w:divBdr>
                <w:top w:val="none" w:sz="0" w:space="0" w:color="auto"/>
                <w:left w:val="none" w:sz="0" w:space="0" w:color="auto"/>
                <w:bottom w:val="none" w:sz="0" w:space="0" w:color="auto"/>
                <w:right w:val="none" w:sz="0" w:space="0" w:color="auto"/>
              </w:divBdr>
              <w:divsChild>
                <w:div w:id="1812359889">
                  <w:marLeft w:val="0"/>
                  <w:marRight w:val="0"/>
                  <w:marTop w:val="0"/>
                  <w:marBottom w:val="0"/>
                  <w:divBdr>
                    <w:top w:val="none" w:sz="0" w:space="0" w:color="auto"/>
                    <w:left w:val="none" w:sz="0" w:space="0" w:color="auto"/>
                    <w:bottom w:val="none" w:sz="0" w:space="0" w:color="auto"/>
                    <w:right w:val="none" w:sz="0" w:space="0" w:color="auto"/>
                  </w:divBdr>
                  <w:divsChild>
                    <w:div w:id="1600404881">
                      <w:marLeft w:val="0"/>
                      <w:marRight w:val="0"/>
                      <w:marTop w:val="0"/>
                      <w:marBottom w:val="0"/>
                      <w:divBdr>
                        <w:top w:val="none" w:sz="0" w:space="0" w:color="auto"/>
                        <w:left w:val="none" w:sz="0" w:space="0" w:color="auto"/>
                        <w:bottom w:val="none" w:sz="0" w:space="0" w:color="auto"/>
                        <w:right w:val="none" w:sz="0" w:space="0" w:color="auto"/>
                      </w:divBdr>
                      <w:divsChild>
                        <w:div w:id="10020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20138">
          <w:marLeft w:val="0"/>
          <w:marRight w:val="0"/>
          <w:marTop w:val="0"/>
          <w:marBottom w:val="338"/>
          <w:divBdr>
            <w:top w:val="none" w:sz="0" w:space="0" w:color="auto"/>
            <w:left w:val="none" w:sz="0" w:space="0" w:color="auto"/>
            <w:bottom w:val="none" w:sz="0" w:space="0" w:color="auto"/>
            <w:right w:val="none" w:sz="0" w:space="0" w:color="auto"/>
          </w:divBdr>
          <w:divsChild>
            <w:div w:id="1583486889">
              <w:marLeft w:val="0"/>
              <w:marRight w:val="0"/>
              <w:marTop w:val="0"/>
              <w:marBottom w:val="0"/>
              <w:divBdr>
                <w:top w:val="none" w:sz="0" w:space="0" w:color="auto"/>
                <w:left w:val="none" w:sz="0" w:space="0" w:color="auto"/>
                <w:bottom w:val="none" w:sz="0" w:space="0" w:color="auto"/>
                <w:right w:val="none" w:sz="0" w:space="0" w:color="auto"/>
              </w:divBdr>
              <w:divsChild>
                <w:div w:id="1078208374">
                  <w:marLeft w:val="0"/>
                  <w:marRight w:val="0"/>
                  <w:marTop w:val="0"/>
                  <w:marBottom w:val="0"/>
                  <w:divBdr>
                    <w:top w:val="none" w:sz="0" w:space="0" w:color="auto"/>
                    <w:left w:val="none" w:sz="0" w:space="0" w:color="auto"/>
                    <w:bottom w:val="none" w:sz="0" w:space="0" w:color="auto"/>
                    <w:right w:val="none" w:sz="0" w:space="0" w:color="auto"/>
                  </w:divBdr>
                  <w:divsChild>
                    <w:div w:id="1398356948">
                      <w:marLeft w:val="0"/>
                      <w:marRight w:val="0"/>
                      <w:marTop w:val="0"/>
                      <w:marBottom w:val="0"/>
                      <w:divBdr>
                        <w:top w:val="none" w:sz="0" w:space="0" w:color="auto"/>
                        <w:left w:val="none" w:sz="0" w:space="0" w:color="auto"/>
                        <w:bottom w:val="none" w:sz="0" w:space="0" w:color="auto"/>
                        <w:right w:val="none" w:sz="0" w:space="0" w:color="auto"/>
                      </w:divBdr>
                      <w:divsChild>
                        <w:div w:id="747077429">
                          <w:marLeft w:val="0"/>
                          <w:marRight w:val="0"/>
                          <w:marTop w:val="0"/>
                          <w:marBottom w:val="0"/>
                          <w:divBdr>
                            <w:top w:val="none" w:sz="0" w:space="0" w:color="auto"/>
                            <w:left w:val="none" w:sz="0" w:space="0" w:color="auto"/>
                            <w:bottom w:val="dotted" w:sz="6" w:space="4" w:color="7F7F7F"/>
                            <w:right w:val="none" w:sz="0" w:space="0" w:color="auto"/>
                          </w:divBdr>
                        </w:div>
                        <w:div w:id="1424913825">
                          <w:marLeft w:val="0"/>
                          <w:marRight w:val="0"/>
                          <w:marTop w:val="0"/>
                          <w:marBottom w:val="0"/>
                          <w:divBdr>
                            <w:top w:val="none" w:sz="0" w:space="0" w:color="auto"/>
                            <w:left w:val="none" w:sz="0" w:space="0" w:color="auto"/>
                            <w:bottom w:val="dotted" w:sz="6" w:space="4" w:color="7F7F7F"/>
                            <w:right w:val="none" w:sz="0" w:space="0" w:color="auto"/>
                          </w:divBdr>
                        </w:div>
                        <w:div w:id="1154687347">
                          <w:marLeft w:val="0"/>
                          <w:marRight w:val="0"/>
                          <w:marTop w:val="0"/>
                          <w:marBottom w:val="0"/>
                          <w:divBdr>
                            <w:top w:val="none" w:sz="0" w:space="0" w:color="auto"/>
                            <w:left w:val="none" w:sz="0" w:space="0" w:color="auto"/>
                            <w:bottom w:val="dotted" w:sz="6" w:space="4" w:color="7F7F7F"/>
                            <w:right w:val="none" w:sz="0" w:space="0" w:color="auto"/>
                          </w:divBdr>
                        </w:div>
                        <w:div w:id="1132405737">
                          <w:marLeft w:val="0"/>
                          <w:marRight w:val="0"/>
                          <w:marTop w:val="0"/>
                          <w:marBottom w:val="0"/>
                          <w:divBdr>
                            <w:top w:val="none" w:sz="0" w:space="0" w:color="auto"/>
                            <w:left w:val="none" w:sz="0" w:space="0" w:color="auto"/>
                            <w:bottom w:val="dotted" w:sz="6" w:space="4" w:color="7F7F7F"/>
                            <w:right w:val="none" w:sz="0" w:space="0" w:color="auto"/>
                          </w:divBdr>
                        </w:div>
                        <w:div w:id="855575729">
                          <w:marLeft w:val="0"/>
                          <w:marRight w:val="0"/>
                          <w:marTop w:val="0"/>
                          <w:marBottom w:val="0"/>
                          <w:divBdr>
                            <w:top w:val="none" w:sz="0" w:space="0" w:color="auto"/>
                            <w:left w:val="none" w:sz="0" w:space="0" w:color="auto"/>
                            <w:bottom w:val="dotted" w:sz="6" w:space="4" w:color="7F7F7F"/>
                            <w:right w:val="none" w:sz="0" w:space="0" w:color="auto"/>
                          </w:divBdr>
                        </w:div>
                        <w:div w:id="2018842982">
                          <w:marLeft w:val="0"/>
                          <w:marRight w:val="0"/>
                          <w:marTop w:val="0"/>
                          <w:marBottom w:val="0"/>
                          <w:divBdr>
                            <w:top w:val="none" w:sz="0" w:space="0" w:color="auto"/>
                            <w:left w:val="none" w:sz="0" w:space="0" w:color="auto"/>
                            <w:bottom w:val="dotted" w:sz="6" w:space="4" w:color="7F7F7F"/>
                            <w:right w:val="none" w:sz="0" w:space="0" w:color="auto"/>
                          </w:divBdr>
                        </w:div>
                        <w:div w:id="18877144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78252331">
          <w:marLeft w:val="1590"/>
          <w:marRight w:val="1590"/>
          <w:marTop w:val="345"/>
          <w:marBottom w:val="863"/>
          <w:divBdr>
            <w:top w:val="none" w:sz="0" w:space="0" w:color="auto"/>
            <w:left w:val="none" w:sz="0" w:space="0" w:color="auto"/>
            <w:bottom w:val="none" w:sz="0" w:space="0" w:color="auto"/>
            <w:right w:val="none" w:sz="0" w:space="0" w:color="auto"/>
          </w:divBdr>
          <w:divsChild>
            <w:div w:id="1037701722">
              <w:marLeft w:val="0"/>
              <w:marRight w:val="0"/>
              <w:marTop w:val="0"/>
              <w:marBottom w:val="0"/>
              <w:divBdr>
                <w:top w:val="none" w:sz="0" w:space="0" w:color="auto"/>
                <w:left w:val="none" w:sz="0" w:space="0" w:color="auto"/>
                <w:bottom w:val="none" w:sz="0" w:space="0" w:color="auto"/>
                <w:right w:val="none" w:sz="0" w:space="0" w:color="auto"/>
              </w:divBdr>
              <w:divsChild>
                <w:div w:id="10331875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sChild>
                    <w:div w:id="1658339594">
                      <w:marLeft w:val="0"/>
                      <w:marRight w:val="0"/>
                      <w:marTop w:val="0"/>
                      <w:marBottom w:val="0"/>
                      <w:divBdr>
                        <w:top w:val="none" w:sz="0" w:space="0" w:color="auto"/>
                        <w:left w:val="none" w:sz="0" w:space="0" w:color="auto"/>
                        <w:bottom w:val="none" w:sz="0" w:space="0" w:color="auto"/>
                        <w:right w:val="none" w:sz="0" w:space="0" w:color="auto"/>
                      </w:divBdr>
                      <w:divsChild>
                        <w:div w:id="4566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2651</Words>
  <Characters>15113</Characters>
  <Application>Microsoft Office Word</Application>
  <DocSecurity>0</DocSecurity>
  <Lines>125</Lines>
  <Paragraphs>35</Paragraphs>
  <ScaleCrop>false</ScaleCrop>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User</cp:lastModifiedBy>
  <cp:revision>10</cp:revision>
  <dcterms:created xsi:type="dcterms:W3CDTF">2018-01-18T05:43:00Z</dcterms:created>
  <dcterms:modified xsi:type="dcterms:W3CDTF">2018-01-18T06:21:00Z</dcterms:modified>
</cp:coreProperties>
</file>